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04B" w:rsidRPr="00160E3E" w:rsidRDefault="0011304B" w:rsidP="00160E3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it-IT"/>
        </w:rPr>
      </w:pPr>
      <w:r w:rsidRPr="00160E3E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it-IT"/>
        </w:rPr>
        <w:t>Scadenzario dei nuovi obblighi Amministrativi</w:t>
      </w:r>
    </w:p>
    <w:p w:rsidR="00160E3E" w:rsidRPr="00160E3E" w:rsidRDefault="009D3BE1" w:rsidP="00160E3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it-IT"/>
        </w:rPr>
        <w:t>Triennio</w:t>
      </w:r>
      <w:r w:rsidR="00160E3E" w:rsidRPr="00160E3E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it-IT"/>
        </w:rPr>
        <w:t xml:space="preserve"> 2015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it-IT"/>
        </w:rPr>
        <w:t>/2017</w:t>
      </w:r>
    </w:p>
    <w:p w:rsidR="0011304B" w:rsidRPr="0011304B" w:rsidRDefault="0011304B" w:rsidP="0011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304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L'art.29, comma 3 del D.L. 69/2013 ed il DPCM 8/11/2013 (GU n.298 del 20/12/2013) hanno introdotto l'obbligo di pubblicazione dello "Scadenziario dei nuovi obblighi amministrativi". </w:t>
      </w:r>
    </w:p>
    <w:p w:rsidR="0011304B" w:rsidRPr="0011304B" w:rsidRDefault="0011304B" w:rsidP="0011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304B">
        <w:rPr>
          <w:rFonts w:ascii="Times New Roman" w:eastAsia="Times New Roman" w:hAnsi="Times New Roman" w:cs="Times New Roman"/>
          <w:sz w:val="24"/>
          <w:szCs w:val="24"/>
          <w:lang w:eastAsia="it-IT"/>
        </w:rPr>
        <w:t>Scadenzario delle attività di verifica sull’assolvimento degli adempimenti degli ob</w:t>
      </w:r>
      <w:r w:rsidR="009D3B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blighi di </w:t>
      </w:r>
      <w:r w:rsidR="009D3BE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pubblicazione per l’</w:t>
      </w:r>
      <w:r w:rsidR="00160E3E">
        <w:rPr>
          <w:rFonts w:ascii="Times New Roman" w:eastAsia="Times New Roman" w:hAnsi="Times New Roman" w:cs="Times New Roman"/>
          <w:sz w:val="24"/>
          <w:szCs w:val="24"/>
          <w:lang w:eastAsia="it-IT"/>
        </w:rPr>
        <w:t>anno</w:t>
      </w:r>
      <w:r w:rsidR="003D4D7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160E3E">
        <w:rPr>
          <w:rFonts w:ascii="Times New Roman" w:eastAsia="Times New Roman" w:hAnsi="Times New Roman" w:cs="Times New Roman"/>
          <w:sz w:val="24"/>
          <w:szCs w:val="24"/>
          <w:lang w:eastAsia="it-IT"/>
        </w:rPr>
        <w:t>2015</w:t>
      </w:r>
      <w:r w:rsidR="003D4D7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11304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11304B" w:rsidRPr="0011304B" w:rsidRDefault="0011304B" w:rsidP="00113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304B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tbl>
      <w:tblPr>
        <w:tblW w:w="9944" w:type="dxa"/>
        <w:tblCellSpacing w:w="0" w:type="dxa"/>
        <w:tblInd w:w="-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6067"/>
        <w:gridCol w:w="2464"/>
      </w:tblGrid>
      <w:tr w:rsidR="0011304B" w:rsidRPr="0011304B" w:rsidTr="004C0F5E">
        <w:trPr>
          <w:tblCellSpacing w:w="0" w:type="dxa"/>
        </w:trPr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04B" w:rsidRPr="0011304B" w:rsidRDefault="0011304B" w:rsidP="001130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11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Scadenza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4B" w:rsidRPr="0011304B" w:rsidRDefault="0011304B" w:rsidP="0011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1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Adempimento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4B" w:rsidRDefault="0011304B" w:rsidP="0011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11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Soggetto responsabile</w:t>
            </w:r>
          </w:p>
          <w:p w:rsidR="004C0F5E" w:rsidRPr="0011304B" w:rsidRDefault="004C0F5E" w:rsidP="0011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C0F5E" w:rsidRPr="0011304B" w:rsidTr="004C0F5E">
        <w:trPr>
          <w:tblCellSpacing w:w="0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F5E" w:rsidRPr="0011304B" w:rsidRDefault="004C0F5E" w:rsidP="0011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1304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01/2015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F5E" w:rsidRPr="0011304B" w:rsidRDefault="004C0F5E" w:rsidP="009D3B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1304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Attestazione assolvimento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bblighi di pubblicazione per l’anno </w:t>
            </w:r>
            <w:r w:rsidRPr="0011304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  <w:r w:rsidRPr="0011304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F5E" w:rsidRPr="0011304B" w:rsidRDefault="004C0F5E" w:rsidP="0011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1304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OIV</w:t>
            </w:r>
          </w:p>
        </w:tc>
      </w:tr>
      <w:tr w:rsidR="004C0F5E" w:rsidRPr="0011304B" w:rsidTr="004C0F5E">
        <w:trPr>
          <w:tblCellSpacing w:w="0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F5E" w:rsidRPr="0011304B" w:rsidRDefault="004C0F5E" w:rsidP="004C0F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1304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31/01/201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F5E" w:rsidRPr="0011304B" w:rsidRDefault="004C0F5E" w:rsidP="009D3B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Aggiornamento</w:t>
            </w:r>
            <w:r w:rsidRPr="00FB621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Programma Triennale per </w:t>
            </w:r>
            <w:r w:rsidR="009D3BE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 Trasparenza ed integrità 2015/17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F5E" w:rsidRPr="0011304B" w:rsidRDefault="004C0F5E" w:rsidP="0011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1304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Amministrazione</w:t>
            </w:r>
          </w:p>
        </w:tc>
      </w:tr>
      <w:tr w:rsidR="004C0F5E" w:rsidRPr="0011304B" w:rsidTr="004C0F5E">
        <w:trPr>
          <w:tblCellSpacing w:w="0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F5E" w:rsidRPr="0011304B" w:rsidRDefault="004C0F5E" w:rsidP="009D3B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1304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31/01/2015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F5E" w:rsidRPr="0011304B" w:rsidRDefault="004C0F5E" w:rsidP="0011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Inserimento s</w:t>
            </w:r>
            <w:r w:rsidRPr="00FB621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</w:t>
            </w:r>
            <w:r w:rsidRPr="00FB621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portale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FB621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del Programma Triennale per la Trasparenza ed integrità 2014/16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 anno 2015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F5E" w:rsidRPr="0011304B" w:rsidRDefault="004C0F5E" w:rsidP="009D3B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1304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Responsabile Trasparenza </w:t>
            </w:r>
          </w:p>
        </w:tc>
      </w:tr>
      <w:tr w:rsidR="004C0F5E" w:rsidRPr="0011304B" w:rsidTr="004C0F5E">
        <w:trPr>
          <w:tblCellSpacing w:w="0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F5E" w:rsidRPr="0011304B" w:rsidRDefault="004C0F5E" w:rsidP="0011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31/01/2015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F5E" w:rsidRPr="0011304B" w:rsidRDefault="004C0F5E" w:rsidP="0011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Pubblicazione del Piano della Prevenzione della Corruzione Triennale  anno 2015/2017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F5E" w:rsidRPr="0011304B" w:rsidRDefault="004C0F5E" w:rsidP="009D3B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1304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Responsabile Trasparenza</w:t>
            </w:r>
          </w:p>
        </w:tc>
      </w:tr>
      <w:tr w:rsidR="008457C7" w:rsidRPr="0011304B" w:rsidTr="004C0F5E">
        <w:trPr>
          <w:tblCellSpacing w:w="0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C7" w:rsidRPr="0011304B" w:rsidRDefault="008457C7" w:rsidP="00EA76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31/01/2015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C7" w:rsidRPr="0011304B" w:rsidRDefault="008457C7" w:rsidP="00EA76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Pubblicazione del Piano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Performance triennio 2015/2017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C7" w:rsidRPr="0011304B" w:rsidRDefault="008457C7" w:rsidP="00EA76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1304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Responsabile Trasparenza </w:t>
            </w:r>
          </w:p>
        </w:tc>
      </w:tr>
      <w:tr w:rsidR="008457C7" w:rsidRPr="0011304B" w:rsidTr="004C0F5E">
        <w:trPr>
          <w:tblCellSpacing w:w="0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7C7" w:rsidRPr="0011304B" w:rsidRDefault="008457C7" w:rsidP="004C0F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1304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03/</w:t>
            </w:r>
            <w:r w:rsidRPr="0011304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/201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7C7" w:rsidRPr="0011304B" w:rsidRDefault="008457C7" w:rsidP="0011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Obiettivi di accessibilità del Portale  per il 2015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7C7" w:rsidRPr="0011304B" w:rsidRDefault="008457C7" w:rsidP="009D3B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1304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Responsabile Trasparenza </w:t>
            </w:r>
          </w:p>
        </w:tc>
      </w:tr>
      <w:tr w:rsidR="008457C7" w:rsidRPr="0011304B" w:rsidTr="004C0F5E">
        <w:trPr>
          <w:tblCellSpacing w:w="0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C7" w:rsidRPr="0011304B" w:rsidRDefault="008457C7" w:rsidP="0011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31/01/2015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C7" w:rsidRPr="0011304B" w:rsidRDefault="008457C7" w:rsidP="0011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Pubblicazione del Piano della Formazione per la Prevenzione e della Corruzione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7C7" w:rsidRPr="0011304B" w:rsidRDefault="008457C7" w:rsidP="009D3B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1304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Responsabile Trasparenza </w:t>
            </w:r>
          </w:p>
        </w:tc>
      </w:tr>
    </w:tbl>
    <w:p w:rsidR="00930862" w:rsidRPr="0011304B" w:rsidRDefault="0011304B" w:rsidP="00113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304B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sectPr w:rsidR="00930862" w:rsidRPr="001130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04B"/>
    <w:rsid w:val="0011304B"/>
    <w:rsid w:val="001349D9"/>
    <w:rsid w:val="00160E3E"/>
    <w:rsid w:val="00377417"/>
    <w:rsid w:val="003D4D7D"/>
    <w:rsid w:val="004A7929"/>
    <w:rsid w:val="004C0F5E"/>
    <w:rsid w:val="00542526"/>
    <w:rsid w:val="008457C7"/>
    <w:rsid w:val="00930862"/>
    <w:rsid w:val="00947566"/>
    <w:rsid w:val="009D3BE1"/>
    <w:rsid w:val="00FB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130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304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1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130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304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1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28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5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0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Malvasi</dc:creator>
  <cp:keywords/>
  <dc:description/>
  <cp:lastModifiedBy>Daniela Piras</cp:lastModifiedBy>
  <cp:revision>3</cp:revision>
  <dcterms:created xsi:type="dcterms:W3CDTF">2015-02-10T08:47:00Z</dcterms:created>
  <dcterms:modified xsi:type="dcterms:W3CDTF">2015-02-10T08:48:00Z</dcterms:modified>
</cp:coreProperties>
</file>